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61" w:rsidRDefault="00790F61" w:rsidP="00790F61">
      <w:pPr>
        <w:tabs>
          <w:tab w:val="left" w:pos="632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191135</wp:posOffset>
            </wp:positionV>
            <wp:extent cx="3111500" cy="2329815"/>
            <wp:effectExtent l="95250" t="76200" r="69850" b="51435"/>
            <wp:wrapNone/>
            <wp:docPr id="4" name="Рисунок 4" descr="Изображение%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%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2981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102235</wp:posOffset>
            </wp:positionV>
            <wp:extent cx="3543300" cy="2653030"/>
            <wp:effectExtent l="95250" t="76200" r="76200" b="52070"/>
            <wp:wrapNone/>
            <wp:docPr id="3" name="Рисунок 3" descr="Изображение%2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%20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303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190500</wp:posOffset>
            </wp:positionV>
            <wp:extent cx="2971800" cy="1471295"/>
            <wp:effectExtent l="95250" t="76200" r="76200" b="52705"/>
            <wp:wrapNone/>
            <wp:docPr id="6" name="Рисунок 6" descr="Изображение%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%2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7070" r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7129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193675</wp:posOffset>
            </wp:positionV>
            <wp:extent cx="3086100" cy="2306320"/>
            <wp:effectExtent l="95250" t="76200" r="76200" b="55880"/>
            <wp:wrapNone/>
            <wp:docPr id="2" name="Рисунок 2" descr="Изображение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632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Pr="00957542" w:rsidRDefault="00790F61" w:rsidP="00790F61">
      <w:pPr>
        <w:tabs>
          <w:tab w:val="left" w:pos="5480"/>
          <w:tab w:val="left" w:pos="6320"/>
        </w:tabs>
        <w:ind w:left="-1080"/>
        <w:rPr>
          <w:b/>
          <w:i/>
          <w:color w:val="008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957542">
        <w:rPr>
          <w:b/>
          <w:i/>
          <w:color w:val="008000"/>
          <w:sz w:val="28"/>
          <w:szCs w:val="28"/>
          <w:lang w:val="uk-UA"/>
        </w:rPr>
        <w:t xml:space="preserve">Пройшов І етап Конкурсу дитячого  </w:t>
      </w:r>
    </w:p>
    <w:p w:rsidR="00790F61" w:rsidRPr="00957542" w:rsidRDefault="00790F61" w:rsidP="00790F61">
      <w:pPr>
        <w:tabs>
          <w:tab w:val="left" w:pos="5480"/>
          <w:tab w:val="left" w:pos="6320"/>
        </w:tabs>
        <w:ind w:left="-1080"/>
        <w:rPr>
          <w:b/>
          <w:i/>
          <w:color w:val="008000"/>
          <w:sz w:val="28"/>
          <w:szCs w:val="28"/>
          <w:lang w:val="uk-UA"/>
        </w:rPr>
      </w:pPr>
      <w:r w:rsidRPr="00957542">
        <w:rPr>
          <w:b/>
          <w:i/>
          <w:color w:val="008000"/>
          <w:sz w:val="28"/>
          <w:szCs w:val="28"/>
          <w:lang w:val="uk-UA"/>
        </w:rPr>
        <w:t xml:space="preserve">                                                                                                                        читання </w:t>
      </w:r>
    </w:p>
    <w:p w:rsidR="00790F61" w:rsidRPr="00957542" w:rsidRDefault="00790F61" w:rsidP="00790F61">
      <w:pPr>
        <w:tabs>
          <w:tab w:val="left" w:pos="5480"/>
          <w:tab w:val="left" w:pos="6320"/>
        </w:tabs>
        <w:ind w:left="-1080"/>
        <w:rPr>
          <w:b/>
          <w:i/>
          <w:color w:val="008000"/>
          <w:sz w:val="28"/>
          <w:szCs w:val="28"/>
          <w:lang w:val="uk-UA"/>
        </w:rPr>
      </w:pPr>
      <w:r w:rsidRPr="00957542">
        <w:rPr>
          <w:b/>
          <w:i/>
          <w:color w:val="008000"/>
          <w:sz w:val="28"/>
          <w:szCs w:val="28"/>
          <w:lang w:val="uk-UA"/>
        </w:rPr>
        <w:t xml:space="preserve">                                                                                            «Найкращий читач України  2013»</w:t>
      </w:r>
    </w:p>
    <w:p w:rsidR="00790F61" w:rsidRPr="00957542" w:rsidRDefault="00790F61" w:rsidP="00790F61">
      <w:pPr>
        <w:tabs>
          <w:tab w:val="left" w:pos="5480"/>
          <w:tab w:val="left" w:pos="6320"/>
        </w:tabs>
        <w:ind w:left="-1080"/>
        <w:rPr>
          <w:b/>
          <w:i/>
          <w:color w:val="008000"/>
          <w:sz w:val="28"/>
          <w:szCs w:val="28"/>
          <w:lang w:val="uk-UA"/>
        </w:rPr>
      </w:pPr>
      <w:r w:rsidRPr="00957542">
        <w:rPr>
          <w:b/>
          <w:i/>
          <w:color w:val="008000"/>
          <w:sz w:val="28"/>
          <w:szCs w:val="28"/>
          <w:lang w:val="uk-UA"/>
        </w:rPr>
        <w:t xml:space="preserve">                                                                                           (учасники конкурсу – учні 6-7 класів)</w:t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16510</wp:posOffset>
            </wp:positionV>
            <wp:extent cx="3086100" cy="2311400"/>
            <wp:effectExtent l="95250" t="76200" r="76200" b="50800"/>
            <wp:wrapNone/>
            <wp:docPr id="5" name="Рисунок 5" descr="Изображение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14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790F61" w:rsidRPr="00AF453D" w:rsidRDefault="00790F61" w:rsidP="00790F61">
      <w:pPr>
        <w:tabs>
          <w:tab w:val="left" w:pos="6320"/>
        </w:tabs>
        <w:ind w:left="-1080"/>
        <w:jc w:val="center"/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</w:pPr>
      <w:r w:rsidRPr="00AF453D"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  <w:t xml:space="preserve">Переможцями шкільного конкурсу «Найкращий читач 2013» стали </w:t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</w:pPr>
      <w:r w:rsidRPr="00AF453D"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  <w:t xml:space="preserve">учениця 6 класу Мельниченко Вікторія </w:t>
      </w:r>
    </w:p>
    <w:p w:rsidR="00790F61" w:rsidRPr="00AF453D" w:rsidRDefault="00790F61" w:rsidP="00790F61">
      <w:pPr>
        <w:tabs>
          <w:tab w:val="left" w:pos="6320"/>
        </w:tabs>
        <w:ind w:left="-1080"/>
        <w:jc w:val="center"/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</w:pPr>
      <w:r w:rsidRPr="00AF453D"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  <w:t xml:space="preserve">та учень 7 класу </w:t>
      </w:r>
      <w:proofErr w:type="spellStart"/>
      <w:r w:rsidRPr="00AF453D"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  <w:t>Доденко</w:t>
      </w:r>
      <w:proofErr w:type="spellEnd"/>
      <w:r w:rsidRPr="00AF453D">
        <w:rPr>
          <w:rFonts w:ascii="Bookman Old Style" w:hAnsi="Bookman Old Style"/>
          <w:b/>
          <w:i/>
          <w:color w:val="008000"/>
          <w:sz w:val="28"/>
          <w:szCs w:val="28"/>
          <w:lang w:val="uk-UA"/>
        </w:rPr>
        <w:t xml:space="preserve"> Андрій</w:t>
      </w:r>
    </w:p>
    <w:p w:rsidR="00790F61" w:rsidRDefault="00790F61" w:rsidP="00790F61">
      <w:pPr>
        <w:tabs>
          <w:tab w:val="left" w:pos="6320"/>
        </w:tabs>
        <w:ind w:left="-1080"/>
        <w:jc w:val="center"/>
        <w:rPr>
          <w:b/>
          <w:i/>
          <w:sz w:val="28"/>
          <w:szCs w:val="28"/>
          <w:lang w:val="uk-UA"/>
        </w:rPr>
      </w:pPr>
    </w:p>
    <w:p w:rsidR="0050356A" w:rsidRPr="00790F61" w:rsidRDefault="0050356A">
      <w:pPr>
        <w:rPr>
          <w:lang w:val="uk-UA"/>
        </w:rPr>
      </w:pPr>
    </w:p>
    <w:sectPr w:rsidR="0050356A" w:rsidRPr="00790F61" w:rsidSect="00790F61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F61"/>
    <w:rsid w:val="0050356A"/>
    <w:rsid w:val="0079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2013-06-13T16:38:00Z</dcterms:created>
  <dcterms:modified xsi:type="dcterms:W3CDTF">2013-06-13T16:40:00Z</dcterms:modified>
</cp:coreProperties>
</file>